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с.Ермолаевка</w:t>
      </w: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_.11.2014 № _</w:t>
      </w:r>
    </w:p>
    <w:p w:rsidR="005B6E7F" w:rsidRDefault="005B6E7F" w:rsidP="005B6E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0000" w:rsidRPr="005B6E7F" w:rsidRDefault="005B6E7F" w:rsidP="005B6E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6E7F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 администрации Ермолаевского сельсовета Убинского района Новосибирской области от 30.04.2014 № 20-па «Об утверждении правил нормирования в сфере закупок товаров, работ, услуг для обеспечения муниципальных нужд»</w:t>
      </w:r>
    </w:p>
    <w:p w:rsidR="005B6E7F" w:rsidRDefault="005B6E7F">
      <w:pPr>
        <w:rPr>
          <w:rFonts w:ascii="Times New Roman" w:hAnsi="Times New Roman" w:cs="Times New Roman"/>
          <w:sz w:val="28"/>
          <w:szCs w:val="28"/>
        </w:rPr>
      </w:pPr>
    </w:p>
    <w:p w:rsidR="005B6E7F" w:rsidRPr="003651BE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51BE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3651B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3651B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3651B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651BE"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</w:p>
    <w:p w:rsidR="005B6E7F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51BE">
        <w:rPr>
          <w:rFonts w:ascii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30.04.2014 № 20-па «Об утверждении правил нормирования в сфере закупок товаров, работ, услуг для обеспечения муниципальных нужд» следующие изменения:</w:t>
      </w:r>
    </w:p>
    <w:p w:rsidR="005B6E7F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1.1.Пункт 3 Постановления изложить в следующей редакции:</w:t>
      </w:r>
    </w:p>
    <w:p w:rsidR="005B6E7F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«Настоящее постановление вступает в силу с 1 января 2015 года».</w:t>
      </w:r>
    </w:p>
    <w:p w:rsidR="005B6E7F" w:rsidRPr="00933ADC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933ADC">
        <w:rPr>
          <w:rFonts w:ascii="Times New Roman" w:hAnsi="Times New Roman" w:cs="Times New Roman"/>
          <w:sz w:val="28"/>
          <w:szCs w:val="28"/>
        </w:rPr>
        <w:t>Опубликовать настоящее  постановление в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информационном бюллетене  «Вестник</w:t>
      </w:r>
      <w:r w:rsidRPr="00933ADC">
        <w:rPr>
          <w:rFonts w:ascii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5B6E7F" w:rsidRPr="00933ADC" w:rsidRDefault="005B6E7F" w:rsidP="005B6E7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B6E7F" w:rsidRPr="00933ADC" w:rsidRDefault="005B6E7F" w:rsidP="005B6E7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B6E7F" w:rsidRPr="00933ADC" w:rsidRDefault="005B6E7F" w:rsidP="005B6E7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DC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5B6E7F" w:rsidRPr="00933ADC" w:rsidRDefault="005B6E7F" w:rsidP="005B6E7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DC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33ADC">
        <w:rPr>
          <w:rFonts w:ascii="Times New Roman" w:hAnsi="Times New Roman" w:cs="Times New Roman"/>
          <w:sz w:val="28"/>
          <w:szCs w:val="28"/>
        </w:rPr>
        <w:t xml:space="preserve"> А.Н. Пасевич</w:t>
      </w:r>
    </w:p>
    <w:p w:rsidR="005B6E7F" w:rsidRPr="00933ADC" w:rsidRDefault="005B6E7F" w:rsidP="005B6E7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B6E7F" w:rsidRPr="00D84950" w:rsidRDefault="005B6E7F" w:rsidP="005B6E7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6E7F" w:rsidRPr="00D375A8" w:rsidRDefault="005B6E7F" w:rsidP="005B6E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5B6E7F" w:rsidRPr="00D375A8" w:rsidRDefault="005B6E7F" w:rsidP="005B6E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5B6E7F" w:rsidRPr="00933ADC" w:rsidRDefault="005B6E7F" w:rsidP="005B6E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21</w:t>
      </w:r>
      <w:r w:rsidRPr="00D375A8">
        <w:rPr>
          <w:rFonts w:ascii="Times New Roman" w:hAnsi="Times New Roman" w:cs="Times New Roman"/>
          <w:sz w:val="20"/>
          <w:szCs w:val="20"/>
        </w:rPr>
        <w:t>.11.14</w:t>
      </w:r>
    </w:p>
    <w:p w:rsidR="005B6E7F" w:rsidRPr="00F55C85" w:rsidRDefault="005B6E7F" w:rsidP="005B6E7F">
      <w:pPr>
        <w:rPr>
          <w:rFonts w:ascii="Times New Roman" w:hAnsi="Times New Roman" w:cs="Times New Roman"/>
          <w:sz w:val="28"/>
          <w:szCs w:val="28"/>
        </w:rPr>
      </w:pPr>
    </w:p>
    <w:p w:rsidR="005B6E7F" w:rsidRPr="001D46C4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E7F" w:rsidRPr="005B6E7F" w:rsidRDefault="005B6E7F" w:rsidP="005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E7F" w:rsidRPr="005B6E7F" w:rsidRDefault="005B6E7F" w:rsidP="005B6E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B6E7F" w:rsidRPr="005B6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6E7F"/>
    <w:rsid w:val="00182AF2"/>
    <w:rsid w:val="005B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2014-11-21T10:21:00Z</cp:lastPrinted>
  <dcterms:created xsi:type="dcterms:W3CDTF">2014-11-21T10:12:00Z</dcterms:created>
  <dcterms:modified xsi:type="dcterms:W3CDTF">2014-11-21T10:23:00Z</dcterms:modified>
</cp:coreProperties>
</file>